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206C" w14:textId="77777777" w:rsidR="00185D40" w:rsidRPr="00017A22" w:rsidRDefault="00FA19D8" w:rsidP="00185D4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017A22">
        <w:rPr>
          <w:rFonts w:ascii="Arial" w:hAnsi="Arial" w:cs="Arial"/>
          <w:b/>
          <w:sz w:val="24"/>
          <w:szCs w:val="24"/>
        </w:rPr>
        <w:t>Circulation Manager</w:t>
      </w:r>
    </w:p>
    <w:p w14:paraId="30EA838A" w14:textId="0D6E75AB" w:rsidR="00185D40" w:rsidRPr="00017A22" w:rsidRDefault="00B47A95" w:rsidP="00185D4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</w:t>
      </w:r>
      <w:r w:rsidR="00185D40" w:rsidRPr="00017A22">
        <w:rPr>
          <w:rFonts w:ascii="Arial" w:hAnsi="Arial" w:cs="Arial"/>
          <w:sz w:val="24"/>
          <w:szCs w:val="24"/>
        </w:rPr>
        <w:t>ember 201</w:t>
      </w:r>
      <w:r w:rsidR="00D64F3A" w:rsidRPr="00571F12">
        <w:rPr>
          <w:rFonts w:ascii="Arial" w:hAnsi="Arial" w:cs="Arial"/>
          <w:sz w:val="24"/>
          <w:szCs w:val="24"/>
        </w:rPr>
        <w:t>8</w:t>
      </w:r>
    </w:p>
    <w:p w14:paraId="2FC5075D" w14:textId="77777777" w:rsidR="00FA19D8" w:rsidRPr="00017A22" w:rsidRDefault="009676FB" w:rsidP="00185D40">
      <w:pPr>
        <w:pStyle w:val="PlainText"/>
        <w:ind w:left="3600" w:firstLine="720"/>
        <w:jc w:val="right"/>
        <w:rPr>
          <w:rFonts w:ascii="Arial" w:hAnsi="Arial" w:cs="Arial"/>
          <w:sz w:val="24"/>
          <w:szCs w:val="24"/>
        </w:rPr>
      </w:pPr>
      <w:r w:rsidRPr="00017A22">
        <w:rPr>
          <w:rFonts w:ascii="Arial" w:hAnsi="Arial" w:cs="Arial"/>
          <w:sz w:val="24"/>
          <w:szCs w:val="24"/>
        </w:rPr>
        <w:tab/>
      </w:r>
      <w:r w:rsidRPr="00017A22">
        <w:rPr>
          <w:rFonts w:ascii="Arial" w:hAnsi="Arial" w:cs="Arial"/>
          <w:sz w:val="24"/>
          <w:szCs w:val="24"/>
        </w:rPr>
        <w:tab/>
      </w:r>
      <w:r w:rsidRPr="00017A22">
        <w:rPr>
          <w:rFonts w:ascii="Arial" w:hAnsi="Arial" w:cs="Arial"/>
          <w:sz w:val="24"/>
          <w:szCs w:val="24"/>
        </w:rPr>
        <w:tab/>
        <w:t xml:space="preserve">  </w:t>
      </w:r>
      <w:r w:rsidRPr="00017A22">
        <w:rPr>
          <w:rFonts w:ascii="Arial" w:hAnsi="Arial" w:cs="Arial"/>
          <w:sz w:val="24"/>
          <w:szCs w:val="24"/>
        </w:rPr>
        <w:tab/>
        <w:t xml:space="preserve">        Section </w:t>
      </w:r>
      <w:r w:rsidR="00E841C1">
        <w:rPr>
          <w:rFonts w:ascii="Arial" w:hAnsi="Arial" w:cs="Arial"/>
          <w:sz w:val="24"/>
          <w:szCs w:val="24"/>
        </w:rPr>
        <w:t>6</w:t>
      </w:r>
      <w:r w:rsidRPr="00017A22">
        <w:rPr>
          <w:rFonts w:ascii="Arial" w:hAnsi="Arial" w:cs="Arial"/>
          <w:sz w:val="24"/>
          <w:szCs w:val="24"/>
        </w:rPr>
        <w:t>A</w:t>
      </w:r>
    </w:p>
    <w:p w14:paraId="34B8575C" w14:textId="77777777" w:rsidR="00417DF1" w:rsidRPr="003F3D52" w:rsidRDefault="00417DF1" w:rsidP="00417DF1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7A4554">
        <w:rPr>
          <w:rFonts w:ascii="Arial" w:hAnsi="Arial" w:cs="Arial"/>
          <w:b/>
          <w:sz w:val="24"/>
          <w:szCs w:val="24"/>
          <w:u w:val="single"/>
        </w:rPr>
        <w:t>Bylaws: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3F3D52">
        <w:rPr>
          <w:rFonts w:ascii="Arial" w:hAnsi="Arial" w:cs="Arial"/>
          <w:b/>
          <w:sz w:val="24"/>
          <w:szCs w:val="24"/>
          <w:u w:val="single"/>
        </w:rPr>
        <w:t>Article VIII Section</w:t>
      </w:r>
      <w:r w:rsidRPr="003F3D52">
        <w:rPr>
          <w:rFonts w:ascii="Arial" w:hAnsi="Arial" w:cs="Arial"/>
          <w:sz w:val="24"/>
          <w:szCs w:val="24"/>
          <w:u w:val="single"/>
        </w:rPr>
        <w:t xml:space="preserve"> 1   </w:t>
      </w:r>
    </w:p>
    <w:p w14:paraId="1EFC3B14" w14:textId="77777777" w:rsidR="000D1C67" w:rsidRPr="000D1C67" w:rsidRDefault="000D1C67" w:rsidP="000D1C67">
      <w:pPr>
        <w:rPr>
          <w:rFonts w:ascii="Arial" w:hAnsi="Arial" w:cs="Arial"/>
        </w:rPr>
      </w:pPr>
      <w:r w:rsidRPr="000D1C67">
        <w:rPr>
          <w:rFonts w:ascii="Arial" w:hAnsi="Arial" w:cs="Arial"/>
        </w:rPr>
        <w:t xml:space="preserve">The special appointed officers shall be Circulation Manager … </w:t>
      </w:r>
      <w:r w:rsidRPr="000D1C67">
        <w:rPr>
          <w:rStyle w:val="Strong"/>
          <w:rFonts w:ascii="Arial" w:hAnsi="Arial" w:cs="Arial"/>
        </w:rPr>
        <w:t xml:space="preserve">appointed by the LWML district President.  </w:t>
      </w:r>
      <w:r w:rsidRPr="00B47A95">
        <w:rPr>
          <w:rFonts w:ascii="Arial" w:hAnsi="Arial" w:cs="Arial"/>
        </w:rPr>
        <w:t>S</w:t>
      </w:r>
      <w:r w:rsidRPr="000D1C67">
        <w:rPr>
          <w:rFonts w:ascii="Arial" w:hAnsi="Arial" w:cs="Arial"/>
        </w:rPr>
        <w:t>he shall:</w:t>
      </w:r>
    </w:p>
    <w:p w14:paraId="4D733782" w14:textId="77777777" w:rsidR="000D1C67" w:rsidRPr="000D1C67" w:rsidRDefault="000D1C67" w:rsidP="000D1C67">
      <w:pPr>
        <w:widowControl w:val="0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0D1C67">
        <w:rPr>
          <w:rFonts w:ascii="Arial" w:hAnsi="Arial" w:cs="Arial"/>
        </w:rPr>
        <w:t>serve a term of four (4) years, or until her successor is appointed, and be eligible for reappointment;</w:t>
      </w:r>
    </w:p>
    <w:p w14:paraId="58255220" w14:textId="77777777" w:rsidR="000D1C67" w:rsidRPr="000D1C67" w:rsidRDefault="000D1C67" w:rsidP="000D1C67">
      <w:pPr>
        <w:widowControl w:val="0"/>
        <w:overflowPunct w:val="0"/>
        <w:autoSpaceDE w:val="0"/>
        <w:autoSpaceDN w:val="0"/>
        <w:adjustRightInd w:val="0"/>
        <w:ind w:firstLine="360"/>
        <w:rPr>
          <w:rFonts w:ascii="Arial" w:hAnsi="Arial" w:cs="Arial"/>
          <w:strike/>
        </w:rPr>
      </w:pPr>
      <w:r w:rsidRPr="000D1C67">
        <w:rPr>
          <w:rFonts w:ascii="Arial" w:hAnsi="Arial" w:cs="Arial"/>
        </w:rPr>
        <w:t>B</w:t>
      </w:r>
      <w:r w:rsidRPr="000D1C67">
        <w:rPr>
          <w:rFonts w:ascii="Arial" w:hAnsi="Arial" w:cs="Arial"/>
        </w:rPr>
        <w:tab/>
        <w:t>be voting member of the LWML district Board of Directors.</w:t>
      </w:r>
    </w:p>
    <w:p w14:paraId="2ACC7A55" w14:textId="77777777" w:rsidR="001A4CBC" w:rsidRPr="000D1C67" w:rsidRDefault="001A4CBC" w:rsidP="00FA19D8">
      <w:pPr>
        <w:pStyle w:val="PlainText"/>
        <w:rPr>
          <w:rFonts w:ascii="Arial" w:hAnsi="Arial" w:cs="Arial"/>
          <w:sz w:val="16"/>
          <w:szCs w:val="16"/>
        </w:rPr>
      </w:pPr>
    </w:p>
    <w:p w14:paraId="017DC727" w14:textId="77777777" w:rsidR="00D458D1" w:rsidRPr="00017A22" w:rsidRDefault="00FA19D8" w:rsidP="00FA19D8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017A22">
        <w:rPr>
          <w:rFonts w:ascii="Arial" w:hAnsi="Arial" w:cs="Arial"/>
          <w:b/>
          <w:sz w:val="24"/>
          <w:szCs w:val="24"/>
          <w:u w:val="single"/>
        </w:rPr>
        <w:t>Bylaws:</w:t>
      </w:r>
    </w:p>
    <w:p w14:paraId="514DE674" w14:textId="77777777" w:rsidR="00017A22" w:rsidRPr="00017A22" w:rsidRDefault="00017A22" w:rsidP="00017A2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17A22">
        <w:rPr>
          <w:rFonts w:ascii="Arial" w:hAnsi="Arial" w:cs="Arial"/>
          <w:b/>
          <w:bCs/>
        </w:rPr>
        <w:t>Section 3 – Circulation Manager</w:t>
      </w:r>
    </w:p>
    <w:p w14:paraId="348ECE54" w14:textId="77777777" w:rsidR="00017A22" w:rsidRPr="00017A22" w:rsidRDefault="00017A22" w:rsidP="00017A22">
      <w:pPr>
        <w:autoSpaceDE w:val="0"/>
        <w:autoSpaceDN w:val="0"/>
        <w:adjustRightInd w:val="0"/>
        <w:rPr>
          <w:rFonts w:ascii="Arial" w:hAnsi="Arial" w:cs="Arial"/>
        </w:rPr>
      </w:pPr>
      <w:r w:rsidRPr="00017A22">
        <w:rPr>
          <w:rFonts w:ascii="Arial" w:hAnsi="Arial" w:cs="Arial"/>
        </w:rPr>
        <w:t>The Circulation Manager shall:</w:t>
      </w:r>
    </w:p>
    <w:p w14:paraId="658E37D1" w14:textId="77777777" w:rsidR="00017A22" w:rsidRPr="00017A22" w:rsidRDefault="00017A22" w:rsidP="00017A22">
      <w:pPr>
        <w:autoSpaceDE w:val="0"/>
        <w:autoSpaceDN w:val="0"/>
        <w:adjustRightInd w:val="0"/>
        <w:ind w:left="360" w:hanging="360"/>
        <w:rPr>
          <w:rFonts w:ascii="Arial" w:hAnsi="Arial" w:cs="Arial"/>
          <w:i/>
          <w:iCs/>
        </w:rPr>
      </w:pPr>
      <w:r w:rsidRPr="00017A22">
        <w:rPr>
          <w:rFonts w:ascii="Arial" w:hAnsi="Arial" w:cs="Arial"/>
        </w:rPr>
        <w:t xml:space="preserve">A. keep an up-to-date subscription list for the </w:t>
      </w:r>
      <w:r w:rsidRPr="00017A22">
        <w:rPr>
          <w:rFonts w:ascii="Arial" w:hAnsi="Arial" w:cs="Arial"/>
          <w:i/>
          <w:iCs/>
        </w:rPr>
        <w:t>Lutheran Woman's Quarterly;</w:t>
      </w:r>
    </w:p>
    <w:p w14:paraId="1C003BD2" w14:textId="77777777" w:rsidR="00017A22" w:rsidRPr="00017A22" w:rsidRDefault="00017A22" w:rsidP="00017A22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017A22">
        <w:rPr>
          <w:rFonts w:ascii="Arial" w:hAnsi="Arial" w:cs="Arial"/>
        </w:rPr>
        <w:t>B. forward all society orders and changes to the LWML district President and national LWML</w:t>
      </w:r>
      <w:r>
        <w:rPr>
          <w:rFonts w:ascii="Arial" w:hAnsi="Arial" w:cs="Arial"/>
        </w:rPr>
        <w:t xml:space="preserve"> o</w:t>
      </w:r>
      <w:r w:rsidRPr="00017A22">
        <w:rPr>
          <w:rFonts w:ascii="Arial" w:hAnsi="Arial" w:cs="Arial"/>
        </w:rPr>
        <w:t>ffice;</w:t>
      </w:r>
    </w:p>
    <w:p w14:paraId="5003BA89" w14:textId="77777777" w:rsidR="00017A22" w:rsidRPr="00017A22" w:rsidRDefault="00017A22" w:rsidP="00017A22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017A22">
        <w:rPr>
          <w:rFonts w:ascii="Arial" w:hAnsi="Arial" w:cs="Arial"/>
        </w:rPr>
        <w:t>C. verify payment of subscriptions with the President;</w:t>
      </w:r>
    </w:p>
    <w:p w14:paraId="3A17EC0B" w14:textId="77777777" w:rsidR="00017A22" w:rsidRPr="00017A22" w:rsidRDefault="00017A22" w:rsidP="00017A22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017A22">
        <w:rPr>
          <w:rFonts w:ascii="Arial" w:hAnsi="Arial" w:cs="Arial"/>
        </w:rPr>
        <w:t>D. advise societies of current cost of subscriptions and deadlines for increasing or decreasing</w:t>
      </w:r>
      <w:r>
        <w:rPr>
          <w:rFonts w:ascii="Arial" w:hAnsi="Arial" w:cs="Arial"/>
        </w:rPr>
        <w:t xml:space="preserve"> </w:t>
      </w:r>
      <w:r w:rsidRPr="00017A22">
        <w:rPr>
          <w:rFonts w:ascii="Arial" w:hAnsi="Arial" w:cs="Arial"/>
        </w:rPr>
        <w:t>number of subscriptions;</w:t>
      </w:r>
    </w:p>
    <w:p w14:paraId="42C72668" w14:textId="77777777" w:rsidR="00017A22" w:rsidRPr="00017A22" w:rsidRDefault="00017A22" w:rsidP="00017A22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017A22">
        <w:rPr>
          <w:rFonts w:ascii="Arial" w:hAnsi="Arial" w:cs="Arial"/>
        </w:rPr>
        <w:t>E. present a report to each meeting of the LWML district Board of Directors and LWML district</w:t>
      </w:r>
      <w:r>
        <w:rPr>
          <w:rFonts w:ascii="Arial" w:hAnsi="Arial" w:cs="Arial"/>
        </w:rPr>
        <w:t xml:space="preserve"> </w:t>
      </w:r>
      <w:r w:rsidRPr="00017A22">
        <w:rPr>
          <w:rFonts w:ascii="Arial" w:hAnsi="Arial" w:cs="Arial"/>
        </w:rPr>
        <w:t>convention;</w:t>
      </w:r>
    </w:p>
    <w:p w14:paraId="6D193766" w14:textId="77777777" w:rsidR="00017A22" w:rsidRPr="00017A22" w:rsidRDefault="00017A22" w:rsidP="00017A22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017A22">
        <w:rPr>
          <w:rFonts w:ascii="Arial" w:hAnsi="Arial" w:cs="Arial"/>
        </w:rPr>
        <w:t>F. be responsible to the Financial Secretary;</w:t>
      </w:r>
    </w:p>
    <w:p w14:paraId="7B6F392A" w14:textId="77777777" w:rsidR="00017A22" w:rsidRPr="00017A22" w:rsidRDefault="00017A22" w:rsidP="00017A22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 w:rsidRPr="00017A22">
        <w:rPr>
          <w:rFonts w:ascii="Arial" w:hAnsi="Arial" w:cs="Arial"/>
        </w:rPr>
        <w:t>G. keep notes and operational material pertinent to the responsibilities of the office and forward</w:t>
      </w:r>
      <w:r>
        <w:rPr>
          <w:rFonts w:ascii="Arial" w:hAnsi="Arial" w:cs="Arial"/>
        </w:rPr>
        <w:t xml:space="preserve"> </w:t>
      </w:r>
      <w:r w:rsidRPr="00017A22">
        <w:rPr>
          <w:rFonts w:ascii="Arial" w:hAnsi="Arial" w:cs="Arial"/>
        </w:rPr>
        <w:t>to the successor to this office within sixty (60) days;</w:t>
      </w:r>
    </w:p>
    <w:p w14:paraId="74F0FCDC" w14:textId="77777777" w:rsidR="00AC2B75" w:rsidRDefault="00017A22" w:rsidP="00017A22">
      <w:pPr>
        <w:pStyle w:val="PlainText"/>
        <w:ind w:left="360" w:hanging="360"/>
        <w:rPr>
          <w:rFonts w:ascii="Arial" w:hAnsi="Arial" w:cs="Arial"/>
          <w:sz w:val="24"/>
          <w:szCs w:val="24"/>
        </w:rPr>
      </w:pPr>
      <w:r w:rsidRPr="00017A22">
        <w:rPr>
          <w:rFonts w:ascii="Arial" w:hAnsi="Arial" w:cs="Arial"/>
          <w:sz w:val="24"/>
          <w:szCs w:val="24"/>
        </w:rPr>
        <w:t>H. maintain officer guidelines.</w:t>
      </w:r>
    </w:p>
    <w:p w14:paraId="5C2186D2" w14:textId="77777777" w:rsidR="00017A22" w:rsidRPr="000D1C67" w:rsidRDefault="00017A22" w:rsidP="00017A22">
      <w:pPr>
        <w:pStyle w:val="PlainText"/>
        <w:rPr>
          <w:rFonts w:ascii="Arial" w:hAnsi="Arial" w:cs="Arial"/>
          <w:sz w:val="16"/>
          <w:szCs w:val="16"/>
        </w:rPr>
      </w:pPr>
    </w:p>
    <w:p w14:paraId="0D3E0CB8" w14:textId="77777777" w:rsidR="00D458D1" w:rsidRPr="00185D40" w:rsidRDefault="00D458D1" w:rsidP="00D458D1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85D40">
        <w:rPr>
          <w:rFonts w:ascii="Arial" w:hAnsi="Arial" w:cs="Arial"/>
          <w:b/>
          <w:sz w:val="24"/>
          <w:szCs w:val="24"/>
          <w:u w:val="single"/>
        </w:rPr>
        <w:t>Standing Rules:</w:t>
      </w:r>
      <w:r w:rsidR="00FA19D8" w:rsidRPr="00185D4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7AADF0" w14:textId="10E1DB6D" w:rsidR="00017A22" w:rsidRPr="003C4852" w:rsidRDefault="00017A22" w:rsidP="003C485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C4852">
        <w:rPr>
          <w:rFonts w:ascii="Arial" w:hAnsi="Arial" w:cs="Arial"/>
        </w:rPr>
        <w:t>The mileage allowance shall be $0.</w:t>
      </w:r>
      <w:r w:rsidR="00B47A95" w:rsidRPr="003C4852">
        <w:rPr>
          <w:rFonts w:ascii="Arial" w:hAnsi="Arial" w:cs="Arial"/>
        </w:rPr>
        <w:t>4</w:t>
      </w:r>
      <w:r w:rsidRPr="003C4852">
        <w:rPr>
          <w:rFonts w:ascii="Arial" w:hAnsi="Arial" w:cs="Arial"/>
        </w:rPr>
        <w:t>0 per mile</w:t>
      </w:r>
      <w:r w:rsidR="00B47A95" w:rsidRPr="003C4852">
        <w:rPr>
          <w:rFonts w:ascii="Arial" w:hAnsi="Arial" w:cs="Arial"/>
        </w:rPr>
        <w:t>. (11-03-2018)</w:t>
      </w:r>
    </w:p>
    <w:p w14:paraId="7E6C03FC" w14:textId="1900D03F" w:rsidR="003C4852" w:rsidRPr="003C4852" w:rsidRDefault="003C4852" w:rsidP="003C4852">
      <w:pPr>
        <w:pStyle w:val="ListParagraph"/>
        <w:ind w:left="540"/>
        <w:rPr>
          <w:rFonts w:ascii="Arial" w:hAnsi="Arial" w:cs="Arial"/>
          <w:b/>
        </w:rPr>
      </w:pPr>
      <w:bookmarkStart w:id="0" w:name="_GoBack"/>
      <w:r w:rsidRPr="003C4852">
        <w:rPr>
          <w:rFonts w:ascii="Arial" w:hAnsi="Arial" w:cs="Arial"/>
          <w:b/>
        </w:rPr>
        <w:t>5. - TBD</w:t>
      </w:r>
    </w:p>
    <w:bookmarkEnd w:id="0"/>
    <w:p w14:paraId="59C4A64F" w14:textId="71F4B784" w:rsidR="00017A22" w:rsidRPr="003C4852" w:rsidRDefault="00017A22" w:rsidP="003C4852">
      <w:pPr>
        <w:ind w:left="540" w:hanging="360"/>
        <w:rPr>
          <w:rFonts w:ascii="Arial" w:hAnsi="Arial" w:cs="Arial"/>
          <w:strike/>
        </w:rPr>
      </w:pPr>
      <w:r w:rsidRPr="00BD1AF3">
        <w:rPr>
          <w:rFonts w:ascii="Arial" w:hAnsi="Arial" w:cs="Arial"/>
        </w:rPr>
        <w:t xml:space="preserve">9. The district shall pay lodging for district LWML Board of Directors and committee members </w:t>
      </w:r>
      <w:proofErr w:type="gramStart"/>
      <w:r w:rsidRPr="00BD1AF3">
        <w:rPr>
          <w:rFonts w:ascii="Arial" w:hAnsi="Arial" w:cs="Arial"/>
        </w:rPr>
        <w:t>on the basis of</w:t>
      </w:r>
      <w:proofErr w:type="gramEnd"/>
      <w:r w:rsidRPr="00BD1AF3">
        <w:rPr>
          <w:rFonts w:ascii="Arial" w:hAnsi="Arial" w:cs="Arial"/>
        </w:rPr>
        <w:t xml:space="preserve"> four (4) per room for district conventions.  The deadline for submitting vouchers shall be 10 days from close of convention. Waivers shall be determined by the Executive Committee.  (9-20-2014)</w:t>
      </w:r>
    </w:p>
    <w:p w14:paraId="682D06A1" w14:textId="77777777" w:rsidR="00017A22" w:rsidRPr="00BD1AF3" w:rsidRDefault="00017A22" w:rsidP="00017A22">
      <w:pPr>
        <w:ind w:left="540" w:hanging="360"/>
        <w:rPr>
          <w:rFonts w:ascii="Arial" w:hAnsi="Arial" w:cs="Arial"/>
        </w:rPr>
      </w:pPr>
      <w:r w:rsidRPr="00BD1AF3">
        <w:rPr>
          <w:rFonts w:ascii="Arial" w:hAnsi="Arial" w:cs="Arial"/>
        </w:rPr>
        <w:t>17. LWML Indiana District members and husbands who use their personal vehicles when transporting LWML guests and speakers must possess a valid driver's license, drive a licensed and insured vehicle, be covered with appropriate liability and personal injury insurance and have no history of accidents of serious moving violations over the past three years (3-13-2015)</w:t>
      </w:r>
    </w:p>
    <w:p w14:paraId="226437D7" w14:textId="77777777" w:rsidR="00017A22" w:rsidRPr="00BD1AF3" w:rsidRDefault="00017A22" w:rsidP="00017A22">
      <w:pPr>
        <w:ind w:left="540" w:hanging="360"/>
        <w:rPr>
          <w:rFonts w:ascii="Arial" w:hAnsi="Arial" w:cs="Arial"/>
        </w:rPr>
      </w:pPr>
      <w:r w:rsidRPr="00BD1AF3">
        <w:rPr>
          <w:rFonts w:ascii="Arial" w:hAnsi="Arial" w:cs="Arial"/>
        </w:rPr>
        <w:t>18.</w:t>
      </w:r>
      <w:r w:rsidRPr="00BD1AF3">
        <w:rPr>
          <w:rFonts w:ascii="Arial" w:hAnsi="Arial" w:cs="Arial"/>
          <w:b/>
        </w:rPr>
        <w:t xml:space="preserve"> </w:t>
      </w:r>
      <w:r w:rsidRPr="00BD1AF3">
        <w:rPr>
          <w:rFonts w:ascii="Arial" w:hAnsi="Arial" w:cs="Arial"/>
        </w:rPr>
        <w:t>Any expenditure over $100 within the LWML Indiana District requires approval by the EC prior to purchase.  The request should be submitted to their overseeing officer for approval by the EC.</w:t>
      </w:r>
      <w:r>
        <w:rPr>
          <w:rFonts w:ascii="Arial" w:hAnsi="Arial" w:cs="Arial"/>
        </w:rPr>
        <w:t xml:space="preserve"> (11-17-2015)</w:t>
      </w:r>
    </w:p>
    <w:p w14:paraId="79BEF56A" w14:textId="77777777" w:rsidR="00AC48BF" w:rsidRPr="000D1C67" w:rsidRDefault="00AC48BF" w:rsidP="00FA19D8">
      <w:pPr>
        <w:pStyle w:val="PlainText"/>
        <w:rPr>
          <w:rFonts w:ascii="Arial" w:hAnsi="Arial" w:cs="Arial"/>
          <w:sz w:val="16"/>
          <w:szCs w:val="16"/>
        </w:rPr>
      </w:pPr>
    </w:p>
    <w:p w14:paraId="2DD9DA32" w14:textId="77777777" w:rsidR="00FA19D8" w:rsidRPr="00185D40" w:rsidRDefault="00FA19D8" w:rsidP="00FA19D8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185D40">
        <w:rPr>
          <w:rFonts w:ascii="Arial" w:hAnsi="Arial" w:cs="Arial"/>
          <w:b/>
          <w:sz w:val="24"/>
          <w:szCs w:val="24"/>
          <w:u w:val="single"/>
        </w:rPr>
        <w:t>Publications:</w:t>
      </w:r>
    </w:p>
    <w:p w14:paraId="19947F37" w14:textId="77777777" w:rsidR="00FA19D8" w:rsidRPr="00602A5B" w:rsidRDefault="00FA19D8" w:rsidP="00FA19D8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185D40">
        <w:rPr>
          <w:rFonts w:ascii="Arial" w:hAnsi="Arial" w:cs="Arial"/>
          <w:sz w:val="24"/>
          <w:szCs w:val="24"/>
        </w:rPr>
        <w:t xml:space="preserve">Use </w:t>
      </w:r>
      <w:r w:rsidR="00AC2B75" w:rsidRPr="00185D40">
        <w:rPr>
          <w:rFonts w:ascii="Arial" w:hAnsi="Arial" w:cs="Arial"/>
          <w:i/>
          <w:sz w:val="24"/>
          <w:szCs w:val="24"/>
        </w:rPr>
        <w:t>Good News</w:t>
      </w:r>
      <w:r w:rsidRPr="00185D40">
        <w:rPr>
          <w:rFonts w:ascii="Arial" w:hAnsi="Arial" w:cs="Arial"/>
          <w:i/>
          <w:sz w:val="24"/>
          <w:szCs w:val="24"/>
        </w:rPr>
        <w:t xml:space="preserve"> </w:t>
      </w:r>
      <w:r w:rsidRPr="00185D40">
        <w:rPr>
          <w:rFonts w:ascii="Arial" w:hAnsi="Arial" w:cs="Arial"/>
          <w:sz w:val="24"/>
          <w:szCs w:val="24"/>
        </w:rPr>
        <w:t>as needed to keep members and societies informed of circulation</w:t>
      </w:r>
      <w:r w:rsidR="00017A22">
        <w:rPr>
          <w:rFonts w:ascii="Arial" w:hAnsi="Arial" w:cs="Arial"/>
          <w:sz w:val="24"/>
          <w:szCs w:val="24"/>
        </w:rPr>
        <w:t xml:space="preserve"> </w:t>
      </w:r>
      <w:r w:rsidRPr="00185D40">
        <w:rPr>
          <w:rFonts w:ascii="Arial" w:hAnsi="Arial" w:cs="Arial"/>
          <w:sz w:val="24"/>
          <w:szCs w:val="24"/>
        </w:rPr>
        <w:t>procedures.</w:t>
      </w:r>
      <w:r w:rsidR="00560256">
        <w:rPr>
          <w:rFonts w:ascii="Arial" w:hAnsi="Arial" w:cs="Arial"/>
          <w:sz w:val="24"/>
          <w:szCs w:val="24"/>
        </w:rPr>
        <w:t xml:space="preserve">  </w:t>
      </w:r>
      <w:r w:rsidR="00560256" w:rsidRPr="00602A5B">
        <w:rPr>
          <w:rFonts w:ascii="Arial" w:hAnsi="Arial" w:cs="Arial"/>
          <w:sz w:val="24"/>
          <w:szCs w:val="24"/>
        </w:rPr>
        <w:t>The February issue is a good time to remind societies to order in March and pay in April.</w:t>
      </w:r>
    </w:p>
    <w:p w14:paraId="70E12CA8" w14:textId="77777777" w:rsidR="00FA19D8" w:rsidRPr="000D1C67" w:rsidRDefault="00FA19D8" w:rsidP="00FA19D8">
      <w:pPr>
        <w:pStyle w:val="PlainText"/>
        <w:rPr>
          <w:rFonts w:ascii="Arial" w:hAnsi="Arial" w:cs="Arial"/>
          <w:sz w:val="16"/>
          <w:szCs w:val="16"/>
        </w:rPr>
      </w:pPr>
    </w:p>
    <w:p w14:paraId="097B1468" w14:textId="77777777" w:rsidR="00D458D1" w:rsidRPr="00185D40" w:rsidRDefault="00FA19D8" w:rsidP="00FA19D8">
      <w:pPr>
        <w:pStyle w:val="PlainText"/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b/>
          <w:sz w:val="24"/>
          <w:szCs w:val="24"/>
          <w:u w:val="single"/>
        </w:rPr>
        <w:t>Procedures:</w:t>
      </w:r>
      <w:r w:rsidRPr="00185D40">
        <w:rPr>
          <w:rFonts w:ascii="Arial" w:hAnsi="Arial" w:cs="Arial"/>
          <w:sz w:val="24"/>
          <w:szCs w:val="24"/>
        </w:rPr>
        <w:t xml:space="preserve"> </w:t>
      </w:r>
    </w:p>
    <w:p w14:paraId="51CA987F" w14:textId="77777777" w:rsidR="00FA19D8" w:rsidRPr="00602A5B" w:rsidRDefault="00FA19D8" w:rsidP="00185D4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 xml:space="preserve">Send a </w:t>
      </w:r>
      <w:r w:rsidR="00306D9F" w:rsidRPr="004A44AE">
        <w:rPr>
          <w:rFonts w:ascii="Arial" w:hAnsi="Arial" w:cs="Arial"/>
          <w:sz w:val="24"/>
          <w:szCs w:val="24"/>
        </w:rPr>
        <w:t>letter</w:t>
      </w:r>
      <w:r w:rsidRPr="004A44AE">
        <w:rPr>
          <w:rFonts w:ascii="Arial" w:hAnsi="Arial" w:cs="Arial"/>
          <w:sz w:val="24"/>
          <w:szCs w:val="24"/>
        </w:rPr>
        <w:t xml:space="preserve"> </w:t>
      </w:r>
      <w:r w:rsidR="00017A22" w:rsidRPr="004A44AE">
        <w:rPr>
          <w:rFonts w:ascii="Arial" w:hAnsi="Arial" w:cs="Arial"/>
          <w:sz w:val="24"/>
          <w:szCs w:val="24"/>
        </w:rPr>
        <w:t xml:space="preserve">or email </w:t>
      </w:r>
      <w:r w:rsidRPr="004A44AE">
        <w:rPr>
          <w:rFonts w:ascii="Arial" w:hAnsi="Arial" w:cs="Arial"/>
          <w:sz w:val="24"/>
          <w:szCs w:val="24"/>
        </w:rPr>
        <w:t>to</w:t>
      </w:r>
      <w:r w:rsidR="00FD1DEC" w:rsidRPr="00185D40">
        <w:rPr>
          <w:rFonts w:ascii="Arial" w:hAnsi="Arial" w:cs="Arial"/>
          <w:sz w:val="24"/>
          <w:szCs w:val="24"/>
        </w:rPr>
        <w:t xml:space="preserve"> </w:t>
      </w:r>
      <w:r w:rsidRPr="00185D40">
        <w:rPr>
          <w:rFonts w:ascii="Arial" w:hAnsi="Arial" w:cs="Arial"/>
          <w:sz w:val="24"/>
          <w:szCs w:val="24"/>
        </w:rPr>
        <w:t xml:space="preserve">societies </w:t>
      </w:r>
      <w:r w:rsidRPr="00602A5B">
        <w:rPr>
          <w:rFonts w:ascii="Arial" w:hAnsi="Arial" w:cs="Arial"/>
          <w:sz w:val="24"/>
          <w:szCs w:val="24"/>
        </w:rPr>
        <w:t xml:space="preserve">annually in </w:t>
      </w:r>
      <w:r w:rsidR="00874671" w:rsidRPr="00602A5B">
        <w:rPr>
          <w:rFonts w:ascii="Arial" w:hAnsi="Arial" w:cs="Arial"/>
          <w:sz w:val="24"/>
          <w:szCs w:val="24"/>
        </w:rPr>
        <w:t xml:space="preserve">late </w:t>
      </w:r>
      <w:r w:rsidRPr="00602A5B">
        <w:rPr>
          <w:rFonts w:ascii="Arial" w:hAnsi="Arial" w:cs="Arial"/>
          <w:sz w:val="24"/>
          <w:szCs w:val="24"/>
        </w:rPr>
        <w:t>January</w:t>
      </w:r>
      <w:r w:rsidR="00874671" w:rsidRPr="00602A5B">
        <w:rPr>
          <w:rFonts w:ascii="Arial" w:hAnsi="Arial" w:cs="Arial"/>
          <w:sz w:val="24"/>
          <w:szCs w:val="24"/>
        </w:rPr>
        <w:t>/early February</w:t>
      </w:r>
      <w:r w:rsidRPr="00602A5B">
        <w:rPr>
          <w:rFonts w:ascii="Arial" w:hAnsi="Arial" w:cs="Arial"/>
          <w:sz w:val="24"/>
          <w:szCs w:val="24"/>
        </w:rPr>
        <w:t>. In this mailing include:</w:t>
      </w:r>
    </w:p>
    <w:p w14:paraId="64491B3F" w14:textId="77777777" w:rsidR="00FA19D8" w:rsidRPr="00185D40" w:rsidRDefault="00FA19D8" w:rsidP="00FA19D8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>Number of Quarterlies they receive</w:t>
      </w:r>
    </w:p>
    <w:p w14:paraId="63A73B4B" w14:textId="77777777" w:rsidR="00FA19D8" w:rsidRPr="00185D40" w:rsidRDefault="00FA19D8" w:rsidP="00FA19D8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>Cost for that number</w:t>
      </w:r>
    </w:p>
    <w:p w14:paraId="219A8C4E" w14:textId="77777777" w:rsidR="00FA19D8" w:rsidRPr="00185D40" w:rsidRDefault="00FA19D8" w:rsidP="00FA19D8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>A voucher to be returned to the Financial Secretary</w:t>
      </w:r>
    </w:p>
    <w:p w14:paraId="410560EE" w14:textId="77777777" w:rsidR="00FA19D8" w:rsidRPr="00185D40" w:rsidRDefault="00FA19D8" w:rsidP="00FA19D8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>General information concerning Quarterly subscription procedures</w:t>
      </w:r>
    </w:p>
    <w:p w14:paraId="06646713" w14:textId="77777777" w:rsidR="00FA19D8" w:rsidRPr="00185D40" w:rsidRDefault="00FA19D8" w:rsidP="00FA19D8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>Is there a need to increase or decrease number?</w:t>
      </w:r>
    </w:p>
    <w:p w14:paraId="54D30ADC" w14:textId="77777777" w:rsidR="00BE2645" w:rsidRDefault="00FA19D8" w:rsidP="001A4CB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>Is the mailing address correct?</w:t>
      </w:r>
      <w:r w:rsidR="001A4CBC" w:rsidRPr="00185D40">
        <w:rPr>
          <w:rFonts w:ascii="Arial" w:hAnsi="Arial" w:cs="Arial"/>
          <w:sz w:val="24"/>
          <w:szCs w:val="24"/>
        </w:rPr>
        <w:t xml:space="preserve"> </w:t>
      </w:r>
    </w:p>
    <w:p w14:paraId="3F547449" w14:textId="77777777" w:rsidR="00185D40" w:rsidRDefault="001A4CBC" w:rsidP="00185D4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lastRenderedPageBreak/>
        <w:t>The v</w:t>
      </w:r>
      <w:r w:rsidR="00DB61D1">
        <w:rPr>
          <w:rFonts w:ascii="Arial" w:hAnsi="Arial" w:cs="Arial"/>
          <w:sz w:val="24"/>
          <w:szCs w:val="24"/>
        </w:rPr>
        <w:t>ouchers are available from the F</w:t>
      </w:r>
      <w:r w:rsidRPr="00185D40">
        <w:rPr>
          <w:rFonts w:ascii="Arial" w:hAnsi="Arial" w:cs="Arial"/>
          <w:sz w:val="24"/>
          <w:szCs w:val="24"/>
        </w:rPr>
        <w:t xml:space="preserve">inancial </w:t>
      </w:r>
      <w:r w:rsidR="00DB61D1">
        <w:rPr>
          <w:rFonts w:ascii="Arial" w:hAnsi="Arial" w:cs="Arial"/>
          <w:sz w:val="24"/>
          <w:szCs w:val="24"/>
        </w:rPr>
        <w:t>S</w:t>
      </w:r>
      <w:r w:rsidRPr="00185D40">
        <w:rPr>
          <w:rFonts w:ascii="Arial" w:hAnsi="Arial" w:cs="Arial"/>
          <w:sz w:val="24"/>
          <w:szCs w:val="24"/>
        </w:rPr>
        <w:t>ecretary.</w:t>
      </w:r>
      <w:r w:rsidR="00FA19D8" w:rsidRPr="00185D40">
        <w:rPr>
          <w:rFonts w:ascii="Arial" w:hAnsi="Arial" w:cs="Arial"/>
          <w:sz w:val="24"/>
          <w:szCs w:val="24"/>
        </w:rPr>
        <w:t xml:space="preserve"> Using the Excel list</w:t>
      </w:r>
      <w:r w:rsidR="00874671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874671" w:rsidRPr="00602A5B">
        <w:rPr>
          <w:rFonts w:ascii="Arial" w:hAnsi="Arial" w:cs="Arial"/>
          <w:sz w:val="24"/>
          <w:szCs w:val="24"/>
        </w:rPr>
        <w:t>or requesting a PDF address label file from the LCMS Indiana District office</w:t>
      </w:r>
      <w:r w:rsidR="00FA19D8" w:rsidRPr="00602A5B">
        <w:rPr>
          <w:rFonts w:ascii="Arial" w:hAnsi="Arial" w:cs="Arial"/>
          <w:sz w:val="24"/>
          <w:szCs w:val="24"/>
        </w:rPr>
        <w:t>, pr</w:t>
      </w:r>
      <w:r w:rsidR="00FA19D8" w:rsidRPr="00185D40">
        <w:rPr>
          <w:rFonts w:ascii="Arial" w:hAnsi="Arial" w:cs="Arial"/>
          <w:sz w:val="24"/>
          <w:szCs w:val="24"/>
        </w:rPr>
        <w:t>int mailing labels for the annual letter. Another possibility is printing envelopes with return address using duplicator (if available at church). This avoids individually stamping 200+ envelopes.</w:t>
      </w:r>
      <w:r w:rsidR="00733EA4" w:rsidRPr="00185D40">
        <w:rPr>
          <w:rFonts w:ascii="Arial" w:hAnsi="Arial" w:cs="Arial"/>
          <w:sz w:val="24"/>
          <w:szCs w:val="24"/>
        </w:rPr>
        <w:t xml:space="preserve"> </w:t>
      </w:r>
      <w:r w:rsidR="008F3FD9" w:rsidRPr="00185D40">
        <w:rPr>
          <w:rFonts w:ascii="Arial" w:hAnsi="Arial" w:cs="Arial"/>
          <w:sz w:val="24"/>
          <w:szCs w:val="24"/>
        </w:rPr>
        <w:t>If your church has bulk mailing permit you may inquire about using it to save postage.</w:t>
      </w:r>
      <w:r w:rsidR="00733EA4" w:rsidRPr="00185D40">
        <w:rPr>
          <w:rFonts w:ascii="Arial" w:hAnsi="Arial" w:cs="Arial"/>
          <w:sz w:val="24"/>
          <w:szCs w:val="24"/>
        </w:rPr>
        <w:t xml:space="preserve"> </w:t>
      </w:r>
    </w:p>
    <w:p w14:paraId="25FDF09C" w14:textId="77777777" w:rsidR="00E10148" w:rsidRDefault="00E10148" w:rsidP="00185D4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1A044D37" w14:textId="77777777" w:rsidR="00185D40" w:rsidRDefault="00FA19D8" w:rsidP="00185D4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>Send a letter</w:t>
      </w:r>
      <w:r w:rsidR="00FD1DEC" w:rsidRPr="00185D40">
        <w:rPr>
          <w:rFonts w:ascii="Arial" w:hAnsi="Arial" w:cs="Arial"/>
          <w:sz w:val="24"/>
          <w:szCs w:val="24"/>
        </w:rPr>
        <w:t xml:space="preserve"> </w:t>
      </w:r>
      <w:r w:rsidR="00FD1DEC" w:rsidRPr="004A44AE">
        <w:rPr>
          <w:rFonts w:ascii="Arial" w:hAnsi="Arial" w:cs="Arial"/>
          <w:sz w:val="24"/>
          <w:szCs w:val="24"/>
        </w:rPr>
        <w:t xml:space="preserve">or email </w:t>
      </w:r>
      <w:r w:rsidR="00017A22" w:rsidRPr="004A44AE">
        <w:rPr>
          <w:rFonts w:ascii="Arial" w:hAnsi="Arial" w:cs="Arial"/>
          <w:sz w:val="24"/>
          <w:szCs w:val="24"/>
        </w:rPr>
        <w:t>to</w:t>
      </w:r>
      <w:r w:rsidR="00017A22">
        <w:rPr>
          <w:rFonts w:ascii="Arial" w:hAnsi="Arial" w:cs="Arial"/>
          <w:sz w:val="24"/>
          <w:szCs w:val="24"/>
        </w:rPr>
        <w:t xml:space="preserve"> </w:t>
      </w:r>
      <w:r w:rsidRPr="00185D40">
        <w:rPr>
          <w:rFonts w:ascii="Arial" w:hAnsi="Arial" w:cs="Arial"/>
          <w:sz w:val="24"/>
          <w:szCs w:val="24"/>
        </w:rPr>
        <w:t>individual subscribers asking if they wish to renew.</w:t>
      </w:r>
    </w:p>
    <w:p w14:paraId="321307D4" w14:textId="77777777" w:rsidR="00185D40" w:rsidRPr="004A44AE" w:rsidRDefault="00FD1DEC" w:rsidP="00185D4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4A44AE">
        <w:rPr>
          <w:rFonts w:ascii="Arial" w:hAnsi="Arial" w:cs="Arial"/>
          <w:sz w:val="24"/>
          <w:szCs w:val="24"/>
        </w:rPr>
        <w:t xml:space="preserve">Send changes to the LWML District President and she will in turn send the changes to the LWML headquarters. (This </w:t>
      </w:r>
      <w:r w:rsidR="00017A22" w:rsidRPr="004A44AE">
        <w:rPr>
          <w:rFonts w:ascii="Arial" w:hAnsi="Arial" w:cs="Arial"/>
          <w:sz w:val="24"/>
          <w:szCs w:val="24"/>
        </w:rPr>
        <w:t xml:space="preserve">procedure </w:t>
      </w:r>
      <w:r w:rsidR="00DB61D1" w:rsidRPr="004A44AE">
        <w:rPr>
          <w:rFonts w:ascii="Arial" w:hAnsi="Arial" w:cs="Arial"/>
          <w:sz w:val="24"/>
          <w:szCs w:val="24"/>
        </w:rPr>
        <w:t>is required by LWML.</w:t>
      </w:r>
      <w:r w:rsidRPr="004A44AE">
        <w:rPr>
          <w:rFonts w:ascii="Arial" w:hAnsi="Arial" w:cs="Arial"/>
          <w:sz w:val="24"/>
          <w:szCs w:val="24"/>
        </w:rPr>
        <w:t>)</w:t>
      </w:r>
    </w:p>
    <w:p w14:paraId="1F20297B" w14:textId="77777777" w:rsidR="00185D40" w:rsidRDefault="00185D40" w:rsidP="00185D4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FE428E1" w14:textId="77777777" w:rsidR="00185D40" w:rsidRDefault="00FA19D8" w:rsidP="00185D4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85D40">
        <w:rPr>
          <w:rFonts w:ascii="Arial" w:hAnsi="Arial" w:cs="Arial"/>
          <w:sz w:val="24"/>
          <w:szCs w:val="24"/>
        </w:rPr>
        <w:t>Increases in number can be made anytime.  Decreases can only be made beginning with the</w:t>
      </w:r>
      <w:r w:rsidR="00185D40">
        <w:rPr>
          <w:rFonts w:ascii="Arial" w:hAnsi="Arial" w:cs="Arial"/>
          <w:sz w:val="24"/>
          <w:szCs w:val="24"/>
        </w:rPr>
        <w:t xml:space="preserve"> </w:t>
      </w:r>
      <w:r w:rsidRPr="00185D40">
        <w:rPr>
          <w:rFonts w:ascii="Arial" w:hAnsi="Arial" w:cs="Arial"/>
          <w:sz w:val="24"/>
          <w:szCs w:val="24"/>
        </w:rPr>
        <w:t>summe</w:t>
      </w:r>
      <w:r w:rsidR="00BE2645" w:rsidRPr="00185D40">
        <w:rPr>
          <w:rFonts w:ascii="Arial" w:hAnsi="Arial" w:cs="Arial"/>
          <w:sz w:val="24"/>
          <w:szCs w:val="24"/>
        </w:rPr>
        <w:t xml:space="preserve">r </w:t>
      </w:r>
      <w:r w:rsidRPr="00185D40">
        <w:rPr>
          <w:rFonts w:ascii="Arial" w:hAnsi="Arial" w:cs="Arial"/>
          <w:sz w:val="24"/>
          <w:szCs w:val="24"/>
        </w:rPr>
        <w:t>issue.</w:t>
      </w:r>
    </w:p>
    <w:p w14:paraId="5F01075E" w14:textId="77777777" w:rsidR="00185D40" w:rsidRPr="00185D40" w:rsidRDefault="00185D40" w:rsidP="00185D4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458493DD" w14:textId="77777777" w:rsidR="00185D40" w:rsidRPr="004A44AE" w:rsidRDefault="00306D9F" w:rsidP="00185D40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44AE">
        <w:rPr>
          <w:rFonts w:ascii="Arial" w:hAnsi="Arial" w:cs="Arial"/>
          <w:sz w:val="24"/>
          <w:szCs w:val="24"/>
        </w:rPr>
        <w:t xml:space="preserve">Contact </w:t>
      </w:r>
      <w:r w:rsidR="00FD1DEC" w:rsidRPr="004A44AE">
        <w:rPr>
          <w:rFonts w:ascii="Arial" w:hAnsi="Arial" w:cs="Arial"/>
          <w:sz w:val="24"/>
          <w:szCs w:val="24"/>
        </w:rPr>
        <w:t>LWML headquarters if Quarterlies are lost.</w:t>
      </w:r>
    </w:p>
    <w:p w14:paraId="0A2962A6" w14:textId="77777777" w:rsidR="00185D40" w:rsidRPr="00185D40" w:rsidRDefault="00185D40" w:rsidP="00185D40">
      <w:pPr>
        <w:pStyle w:val="ListParagraph"/>
        <w:rPr>
          <w:rFonts w:ascii="Arial" w:hAnsi="Arial" w:cs="Arial"/>
        </w:rPr>
      </w:pPr>
    </w:p>
    <w:p w14:paraId="70BA3A37" w14:textId="77777777" w:rsidR="00AC7066" w:rsidRPr="004A44AE" w:rsidRDefault="00FA19D8" w:rsidP="00185D40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4A44AE">
        <w:rPr>
          <w:rFonts w:ascii="Arial" w:hAnsi="Arial" w:cs="Arial"/>
          <w:sz w:val="24"/>
          <w:szCs w:val="24"/>
        </w:rPr>
        <w:t xml:space="preserve">Verify the bill from headquarters. </w:t>
      </w:r>
      <w:r w:rsidR="00017A22" w:rsidRPr="004A44AE">
        <w:rPr>
          <w:rFonts w:ascii="Arial" w:hAnsi="Arial" w:cs="Arial"/>
          <w:sz w:val="24"/>
          <w:szCs w:val="24"/>
        </w:rPr>
        <w:t xml:space="preserve"> </w:t>
      </w:r>
      <w:r w:rsidRPr="004A44AE">
        <w:rPr>
          <w:rFonts w:ascii="Arial" w:hAnsi="Arial" w:cs="Arial"/>
          <w:sz w:val="24"/>
          <w:szCs w:val="24"/>
        </w:rPr>
        <w:t xml:space="preserve">Forward the invoice along with a voucher to the </w:t>
      </w:r>
      <w:r w:rsidR="00AC7066" w:rsidRPr="004A44AE">
        <w:rPr>
          <w:rFonts w:ascii="Arial" w:hAnsi="Arial" w:cs="Arial"/>
          <w:sz w:val="24"/>
          <w:szCs w:val="24"/>
        </w:rPr>
        <w:t>P</w:t>
      </w:r>
      <w:r w:rsidR="00017A22" w:rsidRPr="004A44AE">
        <w:rPr>
          <w:rFonts w:ascii="Arial" w:hAnsi="Arial" w:cs="Arial"/>
          <w:sz w:val="24"/>
          <w:szCs w:val="24"/>
        </w:rPr>
        <w:t>resident</w:t>
      </w:r>
      <w:r w:rsidR="00AC7066" w:rsidRPr="004A44AE">
        <w:rPr>
          <w:rFonts w:ascii="Arial" w:hAnsi="Arial" w:cs="Arial"/>
          <w:sz w:val="24"/>
          <w:szCs w:val="24"/>
        </w:rPr>
        <w:t>, who sends it to the Treasurer for payment.</w:t>
      </w:r>
    </w:p>
    <w:p w14:paraId="33584DDC" w14:textId="77777777" w:rsidR="00185D40" w:rsidRDefault="00AC7066" w:rsidP="00AC7066">
      <w:pPr>
        <w:pStyle w:val="PlainText"/>
        <w:rPr>
          <w:rFonts w:ascii="Arial" w:hAnsi="Arial" w:cs="Arial"/>
        </w:rPr>
      </w:pPr>
      <w:r w:rsidRPr="00AC7066">
        <w:rPr>
          <w:rFonts w:ascii="Arial" w:hAnsi="Arial" w:cs="Arial"/>
        </w:rPr>
        <w:t xml:space="preserve"> </w:t>
      </w:r>
    </w:p>
    <w:p w14:paraId="5DAFD0C1" w14:textId="3A1A6888" w:rsidR="00CA47C5" w:rsidRPr="004A44AE" w:rsidRDefault="00FA19D8" w:rsidP="00CA47C5">
      <w:pPr>
        <w:pStyle w:val="PlainText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</w:rPr>
      </w:pPr>
      <w:r w:rsidRPr="004A44AE">
        <w:rPr>
          <w:rFonts w:ascii="Arial" w:hAnsi="Arial" w:cs="Arial"/>
          <w:sz w:val="24"/>
          <w:szCs w:val="24"/>
        </w:rPr>
        <w:t>K</w:t>
      </w:r>
      <w:r w:rsidRPr="00185D40">
        <w:rPr>
          <w:rFonts w:ascii="Arial" w:hAnsi="Arial" w:cs="Arial"/>
          <w:sz w:val="24"/>
          <w:szCs w:val="24"/>
        </w:rPr>
        <w:t xml:space="preserve">eep a record of </w:t>
      </w:r>
      <w:r w:rsidRPr="00185D40">
        <w:rPr>
          <w:rFonts w:ascii="Arial" w:hAnsi="Arial" w:cs="Arial"/>
          <w:i/>
          <w:sz w:val="24"/>
          <w:szCs w:val="24"/>
        </w:rPr>
        <w:t xml:space="preserve">Quarterly </w:t>
      </w:r>
      <w:r w:rsidRPr="00185D40">
        <w:rPr>
          <w:rFonts w:ascii="Arial" w:hAnsi="Arial" w:cs="Arial"/>
          <w:sz w:val="24"/>
          <w:szCs w:val="24"/>
        </w:rPr>
        <w:t xml:space="preserve">orders and contributions. </w:t>
      </w:r>
      <w:r w:rsidR="00185D40">
        <w:rPr>
          <w:rFonts w:ascii="Arial" w:hAnsi="Arial" w:cs="Arial"/>
          <w:sz w:val="24"/>
          <w:szCs w:val="24"/>
        </w:rPr>
        <w:t>Periodically compare total</w:t>
      </w:r>
      <w:r w:rsidR="00CA47C5">
        <w:rPr>
          <w:rFonts w:ascii="Arial" w:hAnsi="Arial" w:cs="Arial"/>
          <w:color w:val="222222"/>
          <w:sz w:val="24"/>
          <w:szCs w:val="24"/>
        </w:rPr>
        <w:t xml:space="preserve"> </w:t>
      </w:r>
      <w:r w:rsidRPr="00CA47C5">
        <w:rPr>
          <w:rFonts w:ascii="Arial" w:hAnsi="Arial" w:cs="Arial"/>
          <w:sz w:val="24"/>
          <w:szCs w:val="24"/>
        </w:rPr>
        <w:t>contributions received</w:t>
      </w:r>
      <w:r w:rsidR="00AC2B75" w:rsidRPr="00CA47C5">
        <w:rPr>
          <w:rFonts w:ascii="Arial" w:hAnsi="Arial" w:cs="Arial"/>
          <w:sz w:val="24"/>
          <w:szCs w:val="24"/>
        </w:rPr>
        <w:t xml:space="preserve"> </w:t>
      </w:r>
      <w:r w:rsidR="00017A22">
        <w:rPr>
          <w:rFonts w:ascii="Arial" w:hAnsi="Arial" w:cs="Arial"/>
          <w:sz w:val="24"/>
          <w:szCs w:val="24"/>
        </w:rPr>
        <w:t>with F</w:t>
      </w:r>
      <w:r w:rsidRPr="00CA47C5">
        <w:rPr>
          <w:rFonts w:ascii="Arial" w:hAnsi="Arial" w:cs="Arial"/>
          <w:sz w:val="24"/>
          <w:szCs w:val="24"/>
        </w:rPr>
        <w:t xml:space="preserve">inancial </w:t>
      </w:r>
      <w:r w:rsidR="00017A22">
        <w:rPr>
          <w:rFonts w:ascii="Arial" w:hAnsi="Arial" w:cs="Arial"/>
          <w:sz w:val="24"/>
          <w:szCs w:val="24"/>
        </w:rPr>
        <w:t>S</w:t>
      </w:r>
      <w:r w:rsidRPr="00CA47C5">
        <w:rPr>
          <w:rFonts w:ascii="Arial" w:hAnsi="Arial" w:cs="Arial"/>
          <w:sz w:val="24"/>
          <w:szCs w:val="24"/>
        </w:rPr>
        <w:t>ecretary</w:t>
      </w:r>
      <w:r w:rsidRPr="00602A5B">
        <w:rPr>
          <w:rFonts w:ascii="Arial" w:hAnsi="Arial" w:cs="Arial"/>
          <w:sz w:val="24"/>
          <w:szCs w:val="24"/>
        </w:rPr>
        <w:t xml:space="preserve">. </w:t>
      </w:r>
      <w:r w:rsidR="00017A22" w:rsidRPr="00602A5B">
        <w:rPr>
          <w:rFonts w:ascii="Arial" w:hAnsi="Arial" w:cs="Arial"/>
          <w:sz w:val="24"/>
          <w:szCs w:val="24"/>
        </w:rPr>
        <w:t xml:space="preserve"> </w:t>
      </w:r>
      <w:r w:rsidR="00560256" w:rsidRPr="00602A5B">
        <w:rPr>
          <w:rFonts w:ascii="Arial" w:hAnsi="Arial" w:cs="Arial"/>
          <w:sz w:val="24"/>
          <w:szCs w:val="24"/>
        </w:rPr>
        <w:t>Each April,</w:t>
      </w:r>
      <w:r w:rsidR="00571F12" w:rsidRPr="00602A5B">
        <w:rPr>
          <w:rFonts w:ascii="Arial" w:hAnsi="Arial" w:cs="Arial"/>
          <w:sz w:val="24"/>
          <w:szCs w:val="24"/>
        </w:rPr>
        <w:t xml:space="preserve"> </w:t>
      </w:r>
      <w:r w:rsidR="00571F12">
        <w:rPr>
          <w:rFonts w:ascii="Arial" w:hAnsi="Arial" w:cs="Arial"/>
          <w:sz w:val="24"/>
          <w:szCs w:val="24"/>
        </w:rPr>
        <w:t>send</w:t>
      </w:r>
      <w:r w:rsidR="00571F12" w:rsidRPr="00571F12">
        <w:rPr>
          <w:rFonts w:ascii="Arial" w:hAnsi="Arial" w:cs="Arial"/>
          <w:sz w:val="24"/>
          <w:szCs w:val="24"/>
        </w:rPr>
        <w:t xml:space="preserve"> a</w:t>
      </w:r>
      <w:r w:rsidRPr="00CA47C5">
        <w:rPr>
          <w:rFonts w:ascii="Arial" w:hAnsi="Arial" w:cs="Arial"/>
          <w:sz w:val="24"/>
          <w:szCs w:val="24"/>
        </w:rPr>
        <w:t xml:space="preserve"> </w:t>
      </w:r>
      <w:r w:rsidR="00571F12" w:rsidRPr="00CA47C5">
        <w:rPr>
          <w:rFonts w:ascii="Arial" w:hAnsi="Arial" w:cs="Arial"/>
          <w:sz w:val="24"/>
          <w:szCs w:val="24"/>
        </w:rPr>
        <w:t xml:space="preserve">list </w:t>
      </w:r>
      <w:r w:rsidR="00571F12">
        <w:rPr>
          <w:rFonts w:ascii="Arial" w:hAnsi="Arial" w:cs="Arial"/>
          <w:sz w:val="24"/>
          <w:szCs w:val="24"/>
        </w:rPr>
        <w:t xml:space="preserve">of the </w:t>
      </w:r>
      <w:r w:rsidR="00571F12" w:rsidRPr="00CA47C5">
        <w:rPr>
          <w:rFonts w:ascii="Arial" w:hAnsi="Arial" w:cs="Arial"/>
          <w:sz w:val="24"/>
          <w:szCs w:val="24"/>
        </w:rPr>
        <w:t xml:space="preserve">number of </w:t>
      </w:r>
      <w:r w:rsidR="00571F12" w:rsidRPr="00CA47C5">
        <w:rPr>
          <w:rFonts w:ascii="Arial" w:hAnsi="Arial" w:cs="Arial"/>
          <w:i/>
          <w:sz w:val="24"/>
          <w:szCs w:val="24"/>
        </w:rPr>
        <w:t>Quarterlies</w:t>
      </w:r>
      <w:r w:rsidR="00571F12" w:rsidRPr="00CA47C5">
        <w:rPr>
          <w:rFonts w:ascii="Arial" w:hAnsi="Arial" w:cs="Arial"/>
          <w:sz w:val="24"/>
          <w:szCs w:val="24"/>
        </w:rPr>
        <w:t xml:space="preserve"> each society is </w:t>
      </w:r>
      <w:r w:rsidR="00571F12" w:rsidRPr="004A44AE">
        <w:rPr>
          <w:rFonts w:ascii="Arial" w:hAnsi="Arial" w:cs="Arial"/>
          <w:sz w:val="24"/>
          <w:szCs w:val="24"/>
        </w:rPr>
        <w:t>receiving</w:t>
      </w:r>
      <w:r w:rsidR="00571F12">
        <w:rPr>
          <w:rFonts w:ascii="Arial" w:hAnsi="Arial" w:cs="Arial"/>
          <w:sz w:val="24"/>
          <w:szCs w:val="24"/>
        </w:rPr>
        <w:t xml:space="preserve"> </w:t>
      </w:r>
      <w:r w:rsidR="00306D9F">
        <w:rPr>
          <w:rFonts w:ascii="Arial" w:hAnsi="Arial" w:cs="Arial"/>
          <w:sz w:val="24"/>
          <w:szCs w:val="24"/>
        </w:rPr>
        <w:t>to the Financial Secretary</w:t>
      </w:r>
      <w:r w:rsidR="00571F12">
        <w:rPr>
          <w:rFonts w:ascii="Arial" w:hAnsi="Arial" w:cs="Arial"/>
          <w:sz w:val="24"/>
          <w:szCs w:val="24"/>
        </w:rPr>
        <w:t>.</w:t>
      </w:r>
      <w:r w:rsidR="00306D9F" w:rsidRPr="004A44AE">
        <w:rPr>
          <w:rFonts w:ascii="Arial" w:hAnsi="Arial" w:cs="Arial"/>
          <w:sz w:val="24"/>
          <w:szCs w:val="24"/>
        </w:rPr>
        <w:t xml:space="preserve">  </w:t>
      </w:r>
    </w:p>
    <w:p w14:paraId="3CE8622B" w14:textId="77777777" w:rsidR="00CA47C5" w:rsidRPr="004A44AE" w:rsidRDefault="00CA47C5" w:rsidP="00CA47C5">
      <w:pPr>
        <w:pStyle w:val="ListParagraph"/>
        <w:rPr>
          <w:rFonts w:ascii="Arial" w:hAnsi="Arial" w:cs="Arial"/>
        </w:rPr>
      </w:pPr>
    </w:p>
    <w:p w14:paraId="3A0ACE3C" w14:textId="77777777" w:rsidR="00FD1DEC" w:rsidRPr="004A44AE" w:rsidRDefault="00FD1DEC" w:rsidP="00CA47C5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44AE">
        <w:rPr>
          <w:rFonts w:ascii="Arial" w:hAnsi="Arial" w:cs="Arial"/>
          <w:sz w:val="24"/>
          <w:szCs w:val="24"/>
        </w:rPr>
        <w:t>Complimentary issues of the Quarterly are sent to the following:</w:t>
      </w:r>
    </w:p>
    <w:p w14:paraId="4B9699A1" w14:textId="77777777" w:rsidR="00FD1DEC" w:rsidRPr="004A44AE" w:rsidRDefault="00FD1DEC" w:rsidP="004A44AE">
      <w:pPr>
        <w:ind w:left="720"/>
        <w:rPr>
          <w:rFonts w:ascii="Arial" w:hAnsi="Arial" w:cs="Arial"/>
        </w:rPr>
      </w:pPr>
      <w:r w:rsidRPr="004A44AE">
        <w:rPr>
          <w:rFonts w:ascii="Arial" w:hAnsi="Arial" w:cs="Arial"/>
        </w:rPr>
        <w:t xml:space="preserve">a. </w:t>
      </w:r>
      <w:r w:rsidR="004A44AE">
        <w:rPr>
          <w:rFonts w:ascii="Arial" w:hAnsi="Arial" w:cs="Arial"/>
        </w:rPr>
        <w:t xml:space="preserve">LCMS </w:t>
      </w:r>
      <w:r w:rsidRPr="004A44AE">
        <w:rPr>
          <w:rFonts w:ascii="Arial" w:hAnsi="Arial" w:cs="Arial"/>
        </w:rPr>
        <w:t>Indiana District Office - 2 copies</w:t>
      </w:r>
    </w:p>
    <w:p w14:paraId="6B909A6A" w14:textId="77777777" w:rsidR="00874671" w:rsidRDefault="00FD1DEC" w:rsidP="00FD1DEC">
      <w:pPr>
        <w:ind w:left="720"/>
        <w:rPr>
          <w:rFonts w:ascii="Arial" w:hAnsi="Arial" w:cs="Arial"/>
        </w:rPr>
      </w:pPr>
      <w:r w:rsidRPr="004A44AE">
        <w:rPr>
          <w:rFonts w:ascii="Arial" w:hAnsi="Arial" w:cs="Arial"/>
        </w:rPr>
        <w:t>b</w:t>
      </w:r>
      <w:r w:rsidR="00185D40" w:rsidRPr="004A44AE">
        <w:rPr>
          <w:rFonts w:ascii="Arial" w:hAnsi="Arial" w:cs="Arial"/>
        </w:rPr>
        <w:t xml:space="preserve">. </w:t>
      </w:r>
      <w:r w:rsidR="004A44AE">
        <w:rPr>
          <w:rFonts w:ascii="Arial" w:hAnsi="Arial" w:cs="Arial"/>
        </w:rPr>
        <w:t xml:space="preserve">LWML IN </w:t>
      </w:r>
      <w:r w:rsidRPr="004A44AE">
        <w:rPr>
          <w:rFonts w:ascii="Arial" w:hAnsi="Arial" w:cs="Arial"/>
        </w:rPr>
        <w:t>District President - (she will advise how many)</w:t>
      </w:r>
    </w:p>
    <w:p w14:paraId="2580C80D" w14:textId="77777777" w:rsidR="00874671" w:rsidRPr="00602A5B" w:rsidRDefault="00874671" w:rsidP="00874671">
      <w:pPr>
        <w:rPr>
          <w:rFonts w:ascii="Arial" w:hAnsi="Arial" w:cs="Arial"/>
        </w:rPr>
      </w:pPr>
    </w:p>
    <w:p w14:paraId="588751CB" w14:textId="6A8E9C91" w:rsidR="00874671" w:rsidRPr="00602A5B" w:rsidRDefault="00874671" w:rsidP="00874671">
      <w:pPr>
        <w:ind w:firstLine="360"/>
        <w:rPr>
          <w:rFonts w:ascii="Arial" w:hAnsi="Arial" w:cs="Arial"/>
        </w:rPr>
      </w:pPr>
      <w:r w:rsidRPr="00602A5B">
        <w:rPr>
          <w:rFonts w:ascii="Arial" w:hAnsi="Arial" w:cs="Arial"/>
        </w:rPr>
        <w:t>8. Obtain a list of contact information for current treasu</w:t>
      </w:r>
      <w:r w:rsidR="00560256" w:rsidRPr="00602A5B">
        <w:rPr>
          <w:rFonts w:ascii="Arial" w:hAnsi="Arial" w:cs="Arial"/>
        </w:rPr>
        <w:t>r</w:t>
      </w:r>
      <w:r w:rsidRPr="00602A5B">
        <w:rPr>
          <w:rFonts w:ascii="Arial" w:hAnsi="Arial" w:cs="Arial"/>
        </w:rPr>
        <w:t>ers from the Financial Secretary.</w:t>
      </w:r>
    </w:p>
    <w:p w14:paraId="5A59C5FE" w14:textId="77777777" w:rsidR="00FD1DEC" w:rsidRPr="00602A5B" w:rsidRDefault="00FD1DEC" w:rsidP="00874671">
      <w:pPr>
        <w:rPr>
          <w:rFonts w:ascii="Arial" w:hAnsi="Arial" w:cs="Arial"/>
        </w:rPr>
      </w:pPr>
    </w:p>
    <w:p w14:paraId="3C41A454" w14:textId="77777777" w:rsidR="00017A22" w:rsidRPr="00185D40" w:rsidRDefault="00874671" w:rsidP="00A5107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602A5B">
        <w:rPr>
          <w:rFonts w:ascii="Arial" w:hAnsi="Arial" w:cs="Arial"/>
          <w:sz w:val="24"/>
          <w:szCs w:val="24"/>
        </w:rPr>
        <w:t>9</w:t>
      </w:r>
      <w:r w:rsidR="00AC2B75" w:rsidRPr="00602A5B">
        <w:rPr>
          <w:rFonts w:ascii="Arial" w:hAnsi="Arial" w:cs="Arial"/>
          <w:sz w:val="24"/>
          <w:szCs w:val="24"/>
        </w:rPr>
        <w:t xml:space="preserve">. </w:t>
      </w:r>
      <w:r w:rsidR="00FA19D8" w:rsidRPr="00185D40">
        <w:rPr>
          <w:rFonts w:ascii="Arial" w:hAnsi="Arial" w:cs="Arial"/>
          <w:sz w:val="24"/>
          <w:szCs w:val="24"/>
        </w:rPr>
        <w:t xml:space="preserve">Create enthusiasm for </w:t>
      </w:r>
      <w:r w:rsidR="00FA19D8" w:rsidRPr="00185D40">
        <w:rPr>
          <w:rFonts w:ascii="Arial" w:hAnsi="Arial" w:cs="Arial"/>
          <w:i/>
          <w:sz w:val="24"/>
          <w:szCs w:val="24"/>
        </w:rPr>
        <w:t>Quarterly</w:t>
      </w:r>
      <w:r>
        <w:rPr>
          <w:rFonts w:ascii="Arial" w:hAnsi="Arial" w:cs="Arial"/>
          <w:sz w:val="24"/>
          <w:szCs w:val="24"/>
        </w:rPr>
        <w:t xml:space="preserve"> use</w:t>
      </w:r>
      <w:r w:rsidR="00560256">
        <w:rPr>
          <w:rFonts w:ascii="Arial" w:hAnsi="Arial" w:cs="Arial"/>
          <w:sz w:val="24"/>
          <w:szCs w:val="24"/>
        </w:rPr>
        <w:t>.</w:t>
      </w:r>
    </w:p>
    <w:sectPr w:rsidR="00017A22" w:rsidRPr="00185D40" w:rsidSect="00017A2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85EC" w14:textId="77777777" w:rsidR="00190E28" w:rsidRDefault="00190E28" w:rsidP="00185D40">
      <w:r>
        <w:separator/>
      </w:r>
    </w:p>
  </w:endnote>
  <w:endnote w:type="continuationSeparator" w:id="0">
    <w:p w14:paraId="08841048" w14:textId="77777777" w:rsidR="00190E28" w:rsidRDefault="00190E28" w:rsidP="0018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8EC3" w14:textId="77777777" w:rsidR="00185D40" w:rsidRDefault="00185D40" w:rsidP="002873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4F7B" w14:textId="77777777" w:rsidR="00190E28" w:rsidRDefault="00190E28" w:rsidP="00185D40">
      <w:r>
        <w:separator/>
      </w:r>
    </w:p>
  </w:footnote>
  <w:footnote w:type="continuationSeparator" w:id="0">
    <w:p w14:paraId="7A86CABE" w14:textId="77777777" w:rsidR="00190E28" w:rsidRDefault="00190E28" w:rsidP="0018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2456" w14:textId="77777777" w:rsidR="0028732D" w:rsidRDefault="0028732D" w:rsidP="0028732D">
    <w:pPr>
      <w:pStyle w:val="Header"/>
      <w:jc w:val="right"/>
      <w:rPr>
        <w:rFonts w:ascii="Arial" w:hAnsi="Arial" w:cs="Arial"/>
        <w:noProof/>
        <w:sz w:val="22"/>
        <w:szCs w:val="22"/>
      </w:rPr>
    </w:pPr>
    <w:r w:rsidRPr="0028732D">
      <w:rPr>
        <w:rFonts w:ascii="Arial" w:hAnsi="Arial" w:cs="Arial"/>
        <w:sz w:val="22"/>
        <w:szCs w:val="22"/>
      </w:rPr>
      <w:t xml:space="preserve">Page </w:t>
    </w:r>
    <w:r w:rsidR="000163ED">
      <w:rPr>
        <w:rFonts w:ascii="Arial" w:hAnsi="Arial" w:cs="Arial"/>
        <w:noProof/>
        <w:sz w:val="22"/>
        <w:szCs w:val="22"/>
      </w:rPr>
      <w:fldChar w:fldCharType="begin"/>
    </w:r>
    <w:r w:rsidR="000163ED">
      <w:rPr>
        <w:rFonts w:ascii="Arial" w:hAnsi="Arial" w:cs="Arial"/>
        <w:noProof/>
        <w:sz w:val="22"/>
        <w:szCs w:val="22"/>
      </w:rPr>
      <w:instrText xml:space="preserve"> PAGE   \* MERGEFORMAT </w:instrText>
    </w:r>
    <w:r w:rsidR="000163ED">
      <w:rPr>
        <w:rFonts w:ascii="Arial" w:hAnsi="Arial" w:cs="Arial"/>
        <w:noProof/>
        <w:sz w:val="22"/>
        <w:szCs w:val="22"/>
      </w:rPr>
      <w:fldChar w:fldCharType="separate"/>
    </w:r>
    <w:r w:rsidR="00C3727B" w:rsidRPr="00C3727B">
      <w:rPr>
        <w:rFonts w:ascii="Arial" w:hAnsi="Arial" w:cs="Arial"/>
        <w:noProof/>
        <w:sz w:val="22"/>
        <w:szCs w:val="22"/>
      </w:rPr>
      <w:t>2</w:t>
    </w:r>
    <w:r w:rsidR="000163ED">
      <w:rPr>
        <w:rFonts w:ascii="Arial" w:hAnsi="Arial" w:cs="Arial"/>
        <w:noProof/>
        <w:sz w:val="22"/>
        <w:szCs w:val="22"/>
      </w:rPr>
      <w:fldChar w:fldCharType="end"/>
    </w:r>
  </w:p>
  <w:p w14:paraId="2870A9D2" w14:textId="77777777" w:rsidR="0028732D" w:rsidRPr="0028732D" w:rsidRDefault="0028732D" w:rsidP="0028732D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Circulation Manager</w:t>
    </w:r>
  </w:p>
  <w:p w14:paraId="052FA812" w14:textId="77777777" w:rsidR="0028732D" w:rsidRDefault="0028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02FDE"/>
    <w:multiLevelType w:val="hybridMultilevel"/>
    <w:tmpl w:val="A8B4857E"/>
    <w:lvl w:ilvl="0" w:tplc="B246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034C"/>
    <w:multiLevelType w:val="hybridMultilevel"/>
    <w:tmpl w:val="76AC13AA"/>
    <w:lvl w:ilvl="0" w:tplc="C59EC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23C29"/>
    <w:multiLevelType w:val="hybridMultilevel"/>
    <w:tmpl w:val="6AB4D5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CC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62363"/>
    <w:multiLevelType w:val="hybridMultilevel"/>
    <w:tmpl w:val="7F2422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AB2B62"/>
    <w:multiLevelType w:val="hybridMultilevel"/>
    <w:tmpl w:val="650A8954"/>
    <w:lvl w:ilvl="0" w:tplc="AA609A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AD3210C"/>
    <w:multiLevelType w:val="hybridMultilevel"/>
    <w:tmpl w:val="C458E854"/>
    <w:lvl w:ilvl="0" w:tplc="5324E9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CB20A2"/>
    <w:multiLevelType w:val="hybridMultilevel"/>
    <w:tmpl w:val="3E7A2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1C"/>
    <w:rsid w:val="000130E0"/>
    <w:rsid w:val="000163ED"/>
    <w:rsid w:val="00017A22"/>
    <w:rsid w:val="000D1C67"/>
    <w:rsid w:val="0013576C"/>
    <w:rsid w:val="00141E02"/>
    <w:rsid w:val="00157298"/>
    <w:rsid w:val="00185D40"/>
    <w:rsid w:val="00190E28"/>
    <w:rsid w:val="001A4CBC"/>
    <w:rsid w:val="00240AAF"/>
    <w:rsid w:val="0028732D"/>
    <w:rsid w:val="00306D9F"/>
    <w:rsid w:val="0031221B"/>
    <w:rsid w:val="003C4852"/>
    <w:rsid w:val="00415196"/>
    <w:rsid w:val="00417DF1"/>
    <w:rsid w:val="00442008"/>
    <w:rsid w:val="004A44AE"/>
    <w:rsid w:val="00560256"/>
    <w:rsid w:val="00571F12"/>
    <w:rsid w:val="005D7A39"/>
    <w:rsid w:val="00602A5B"/>
    <w:rsid w:val="00605FD2"/>
    <w:rsid w:val="00615855"/>
    <w:rsid w:val="00623E38"/>
    <w:rsid w:val="006C083C"/>
    <w:rsid w:val="006F44C2"/>
    <w:rsid w:val="00733EA4"/>
    <w:rsid w:val="00743517"/>
    <w:rsid w:val="00874671"/>
    <w:rsid w:val="008F3FD9"/>
    <w:rsid w:val="009676FB"/>
    <w:rsid w:val="00A4233A"/>
    <w:rsid w:val="00A473C6"/>
    <w:rsid w:val="00A5107D"/>
    <w:rsid w:val="00A650E3"/>
    <w:rsid w:val="00AA3218"/>
    <w:rsid w:val="00AC2B75"/>
    <w:rsid w:val="00AC48BF"/>
    <w:rsid w:val="00AC7066"/>
    <w:rsid w:val="00B47A95"/>
    <w:rsid w:val="00B56375"/>
    <w:rsid w:val="00BD5289"/>
    <w:rsid w:val="00BE2645"/>
    <w:rsid w:val="00C242FC"/>
    <w:rsid w:val="00C3727B"/>
    <w:rsid w:val="00CA47C5"/>
    <w:rsid w:val="00D458D1"/>
    <w:rsid w:val="00D61F13"/>
    <w:rsid w:val="00D64F3A"/>
    <w:rsid w:val="00D83AF9"/>
    <w:rsid w:val="00DB61D1"/>
    <w:rsid w:val="00DC4D9E"/>
    <w:rsid w:val="00DD1417"/>
    <w:rsid w:val="00DD6091"/>
    <w:rsid w:val="00E10148"/>
    <w:rsid w:val="00E23625"/>
    <w:rsid w:val="00E819E7"/>
    <w:rsid w:val="00E841C1"/>
    <w:rsid w:val="00F6551D"/>
    <w:rsid w:val="00FA19D8"/>
    <w:rsid w:val="00FD1DEC"/>
    <w:rsid w:val="00FD245B"/>
    <w:rsid w:val="00FE1A17"/>
    <w:rsid w:val="00FF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DB6C"/>
  <w15:docId w15:val="{8004F185-FDEB-4364-90FC-874A45C2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F061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5D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5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5D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47C5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ink w:val="PlainText"/>
    <w:rsid w:val="00417DF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0D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CIRCULATION MANAGER</vt:lpstr>
    </vt:vector>
  </TitlesOfParts>
  <Company>Greenwalt Sponsel &amp; Co., Inc.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 MANAGER</dc:title>
  <dc:creator>anne.hartman</dc:creator>
  <cp:lastModifiedBy>Michael A. Hartman</cp:lastModifiedBy>
  <cp:revision>5</cp:revision>
  <cp:lastPrinted>2017-01-19T15:15:00Z</cp:lastPrinted>
  <dcterms:created xsi:type="dcterms:W3CDTF">2018-08-14T16:07:00Z</dcterms:created>
  <dcterms:modified xsi:type="dcterms:W3CDTF">2019-02-05T16:44:00Z</dcterms:modified>
</cp:coreProperties>
</file>